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0799" w14:textId="77777777" w:rsidR="005A5F05" w:rsidRPr="00C129F3" w:rsidRDefault="004C1A2D" w:rsidP="00AC7D6A">
      <w:pPr>
        <w:pStyle w:val="Titre"/>
      </w:pPr>
      <w:r w:rsidRPr="00C129F3">
        <w:t>Transport Contact</w:t>
      </w:r>
    </w:p>
    <w:p w14:paraId="5F8460F5" w14:textId="77777777" w:rsidR="00085360" w:rsidRPr="00C129F3" w:rsidRDefault="001207ED" w:rsidP="00085360">
      <w:r w:rsidRPr="00C129F3">
        <w:t>Dans ce numéro</w:t>
      </w:r>
      <w:r w:rsidR="00085360" w:rsidRPr="00C129F3">
        <w:t> :</w:t>
      </w:r>
    </w:p>
    <w:p w14:paraId="594F5615" w14:textId="77777777" w:rsidR="005D02F0" w:rsidRPr="00316331" w:rsidRDefault="005D02F0" w:rsidP="005D02F0">
      <w:pPr>
        <w:pStyle w:val="Bullet1"/>
      </w:pPr>
      <w:r w:rsidRPr="00316331">
        <w:t>La plage horaire de 30 minutes</w:t>
      </w:r>
    </w:p>
    <w:p w14:paraId="4A175572" w14:textId="61D72EA4" w:rsidR="003A4F6A" w:rsidRDefault="003A4F6A" w:rsidP="003A4F6A">
      <w:pPr>
        <w:pStyle w:val="Bullet1"/>
      </w:pPr>
      <w:r w:rsidRPr="003A4F6A">
        <w:t>Voyager</w:t>
      </w:r>
      <w:r>
        <w:t xml:space="preserve"> léger, une question de sécurité</w:t>
      </w:r>
    </w:p>
    <w:p w14:paraId="5893C2B4" w14:textId="77777777" w:rsidR="00316331" w:rsidRDefault="00316331" w:rsidP="00316331">
      <w:pPr>
        <w:pStyle w:val="Bullet1"/>
      </w:pPr>
      <w:r w:rsidRPr="00227CB5">
        <w:t xml:space="preserve">À bord des </w:t>
      </w:r>
      <w:r>
        <w:t>nouveaux bus du réseau régulier</w:t>
      </w:r>
    </w:p>
    <w:p w14:paraId="7DFB5D95" w14:textId="77777777" w:rsidR="005D02F0" w:rsidRDefault="005D02F0" w:rsidP="005D02F0">
      <w:pPr>
        <w:pStyle w:val="Bullet1"/>
      </w:pPr>
      <w:r>
        <w:t xml:space="preserve">Objets perdus </w:t>
      </w:r>
    </w:p>
    <w:p w14:paraId="07BF009D" w14:textId="77777777" w:rsidR="005D02F0" w:rsidRDefault="005D02F0" w:rsidP="005D02F0">
      <w:pPr>
        <w:pStyle w:val="Bullet1"/>
      </w:pPr>
      <w:r>
        <w:t>Offre exclusive</w:t>
      </w:r>
    </w:p>
    <w:p w14:paraId="34207063" w14:textId="35D8406E" w:rsidR="00316331" w:rsidRPr="00316331" w:rsidRDefault="00316331" w:rsidP="00316331">
      <w:pPr>
        <w:pStyle w:val="Titre1"/>
        <w:rPr>
          <w:rFonts w:eastAsiaTheme="minorEastAsia"/>
        </w:rPr>
      </w:pPr>
      <w:r w:rsidRPr="00316331">
        <w:rPr>
          <w:rFonts w:eastAsiaTheme="minorEastAsia"/>
        </w:rPr>
        <w:t>La plage horaire de 30 minutes</w:t>
      </w:r>
    </w:p>
    <w:p w14:paraId="5B8458FC" w14:textId="7106FD08" w:rsidR="00316331" w:rsidRPr="00316331" w:rsidRDefault="00316331" w:rsidP="00316331">
      <w:pPr>
        <w:pStyle w:val="Titre2"/>
      </w:pPr>
      <w:r w:rsidRPr="00316331">
        <w:t>Entre zéro et 30 minutes : une latitude nécessaire en transport collectif</w:t>
      </w:r>
    </w:p>
    <w:p w14:paraId="7F569F46" w14:textId="77777777" w:rsidR="00316331" w:rsidRPr="00316331" w:rsidRDefault="00316331" w:rsidP="00316331">
      <w:pPr>
        <w:pStyle w:val="Titre2"/>
      </w:pPr>
    </w:p>
    <w:p w14:paraId="7DFED0C8" w14:textId="32292E87" w:rsidR="003A4F6A" w:rsidRDefault="003A4F6A" w:rsidP="003A4F6A">
      <w:r>
        <w:t>L’heure de confirmation de votre déplacement est l’heure à</w:t>
      </w:r>
      <w:r w:rsidR="00832347">
        <w:t xml:space="preserve"> </w:t>
      </w:r>
      <w:r>
        <w:t>laquelle vous devez être prêt pour l’embarquement. Le véhicule devrait se présenter dans les 30 minutes qui suivent. C’est à l’intérieur de ces 30 minutes que nous planifions l’heure d’arrivée de votre chauffeur.</w:t>
      </w:r>
    </w:p>
    <w:p w14:paraId="597AFA29" w14:textId="699FB767" w:rsidR="00316331" w:rsidRPr="00316331" w:rsidRDefault="003A4F6A" w:rsidP="003A4F6A">
      <w:r>
        <w:t>Par exemple, si votre déplacement est planifié à 8 h. Vous devez donc être prêt à compter de 8 h et le véhicule a jusqu’à 8 h 30 pour arriver. C’est à partir de 8 h 31 seulement que le véhicule est considéré en retard.</w:t>
      </w:r>
    </w:p>
    <w:p w14:paraId="1269D51D" w14:textId="65B86602" w:rsidR="003A4F6A" w:rsidRPr="003A4F6A" w:rsidRDefault="003A4F6A" w:rsidP="003A4F6A">
      <w:r w:rsidRPr="003A4F6A">
        <w:t>Puisque plusieurs personnes bénéficient de nos services de</w:t>
      </w:r>
      <w:r>
        <w:t xml:space="preserve"> </w:t>
      </w:r>
      <w:r w:rsidRPr="003A4F6A">
        <w:t>transport, cette latitude de 30 minutes nous permet de faire des</w:t>
      </w:r>
      <w:r>
        <w:t xml:space="preserve"> </w:t>
      </w:r>
      <w:r w:rsidRPr="003A4F6A">
        <w:t>jumelages avec d’autres clients, qui effectuent des déplacements</w:t>
      </w:r>
      <w:r>
        <w:t xml:space="preserve"> </w:t>
      </w:r>
      <w:r w:rsidRPr="003A4F6A">
        <w:t>similaires au vôtre.</w:t>
      </w:r>
    </w:p>
    <w:p w14:paraId="01218165" w14:textId="77777777" w:rsidR="003A4F6A" w:rsidRPr="003A4F6A" w:rsidRDefault="003A4F6A" w:rsidP="003A4F6A">
      <w:pPr>
        <w:rPr>
          <w:b/>
          <w:bCs/>
        </w:rPr>
      </w:pPr>
      <w:r w:rsidRPr="003A4F6A">
        <w:rPr>
          <w:b/>
          <w:bCs/>
        </w:rPr>
        <w:t>Plusieurs clients à prendre</w:t>
      </w:r>
    </w:p>
    <w:p w14:paraId="7471C6E5" w14:textId="71414D5A" w:rsidR="003A4F6A" w:rsidRPr="003A4F6A" w:rsidRDefault="003A4F6A" w:rsidP="003A4F6A">
      <w:r w:rsidRPr="003A4F6A">
        <w:t>À l’intérieur d’une tournée, votre chauffeur peut avoir plusieurs</w:t>
      </w:r>
      <w:r>
        <w:t xml:space="preserve"> </w:t>
      </w:r>
      <w:r w:rsidRPr="003A4F6A">
        <w:t>clients à prendre. Ainsi, même si vous voyagez dans un véhicule</w:t>
      </w:r>
      <w:r>
        <w:t xml:space="preserve"> </w:t>
      </w:r>
      <w:r w:rsidRPr="003A4F6A">
        <w:t xml:space="preserve">taxi, il est </w:t>
      </w:r>
      <w:r w:rsidRPr="003A4F6A">
        <w:lastRenderedPageBreak/>
        <w:t>possible que d’autres clients soient présents en même</w:t>
      </w:r>
      <w:r>
        <w:t xml:space="preserve"> </w:t>
      </w:r>
      <w:r w:rsidRPr="003A4F6A">
        <w:t>temps que vous. Pour organiser des jumelages de façon efficace,</w:t>
      </w:r>
      <w:r>
        <w:t xml:space="preserve"> </w:t>
      </w:r>
      <w:r w:rsidRPr="003A4F6A">
        <w:t>l’équipe de planification a besoin de ce délai. Votre ponctualité et</w:t>
      </w:r>
      <w:r>
        <w:t xml:space="preserve"> </w:t>
      </w:r>
      <w:r w:rsidRPr="003A4F6A">
        <w:t>celle des autres clients sont des éléments essentiels pour assurer</w:t>
      </w:r>
      <w:r>
        <w:t xml:space="preserve"> </w:t>
      </w:r>
      <w:r w:rsidRPr="003A4F6A">
        <w:t>la qualité de notre service au quotidien.</w:t>
      </w:r>
    </w:p>
    <w:p w14:paraId="4BE82F49" w14:textId="77777777" w:rsidR="003A4F6A" w:rsidRPr="003A4F6A" w:rsidRDefault="003A4F6A" w:rsidP="003A4F6A">
      <w:pPr>
        <w:rPr>
          <w:rStyle w:val="Emphaseple"/>
        </w:rPr>
      </w:pPr>
      <w:r w:rsidRPr="003A4F6A">
        <w:rPr>
          <w:rStyle w:val="Emphaseple"/>
        </w:rPr>
        <w:t>Vous attendez depuis plus de 30 minutes ?</w:t>
      </w:r>
    </w:p>
    <w:p w14:paraId="256AD32C" w14:textId="77777777" w:rsidR="003A4F6A" w:rsidRPr="003A4F6A" w:rsidRDefault="003A4F6A" w:rsidP="003A4F6A">
      <w:pPr>
        <w:rPr>
          <w:rStyle w:val="Emphaseple"/>
        </w:rPr>
      </w:pPr>
      <w:r w:rsidRPr="003A4F6A">
        <w:rPr>
          <w:rStyle w:val="Emphaseple"/>
        </w:rPr>
        <w:t>N’hésitez pas à nous signaler le retard au 514 280-8211</w:t>
      </w:r>
    </w:p>
    <w:p w14:paraId="23916673" w14:textId="4D50B9B3" w:rsidR="00984B56" w:rsidRPr="003A4F6A" w:rsidRDefault="003A4F6A" w:rsidP="00984B56">
      <w:pPr>
        <w:rPr>
          <w:i/>
          <w:iCs/>
          <w:color w:val="404040" w:themeColor="text1" w:themeTint="BF"/>
        </w:rPr>
      </w:pPr>
      <w:r w:rsidRPr="003A4F6A">
        <w:rPr>
          <w:rStyle w:val="Emphaseple"/>
        </w:rPr>
        <w:t>(</w:t>
      </w:r>
      <w:proofErr w:type="gramStart"/>
      <w:r w:rsidRPr="003A4F6A">
        <w:rPr>
          <w:rStyle w:val="Emphaseple"/>
        </w:rPr>
        <w:t>option</w:t>
      </w:r>
      <w:proofErr w:type="gramEnd"/>
      <w:r w:rsidRPr="003A4F6A">
        <w:rPr>
          <w:rStyle w:val="Emphaseple"/>
        </w:rPr>
        <w:t xml:space="preserve"> 2, choix 2).</w:t>
      </w:r>
    </w:p>
    <w:p w14:paraId="5B274A1D" w14:textId="77777777" w:rsidR="00984B56" w:rsidRDefault="00984B56" w:rsidP="00984B56"/>
    <w:p w14:paraId="0F9213D5" w14:textId="7B0619B1" w:rsidR="00316331" w:rsidRPr="00316331" w:rsidRDefault="00316331" w:rsidP="003A4F6A">
      <w:pPr>
        <w:pStyle w:val="Titre1"/>
      </w:pPr>
      <w:r w:rsidRPr="00316331">
        <w:t>Voyager léger, une question de sécurité</w:t>
      </w:r>
    </w:p>
    <w:p w14:paraId="720F90F1" w14:textId="77777777" w:rsidR="00316331" w:rsidRPr="00316331" w:rsidRDefault="00316331" w:rsidP="00316331">
      <w:pPr>
        <w:autoSpaceDE w:val="0"/>
        <w:autoSpaceDN w:val="0"/>
        <w:adjustRightInd w:val="0"/>
        <w:spacing w:before="0" w:after="0" w:line="240" w:lineRule="auto"/>
        <w:rPr>
          <w:rFonts w:ascii="STMMontreal-Bold" w:hAnsi="STMMontreal-Bold" w:cs="STMMontreal-Bold"/>
          <w:b/>
          <w:bCs/>
          <w:sz w:val="50"/>
          <w:szCs w:val="50"/>
        </w:rPr>
      </w:pPr>
    </w:p>
    <w:p w14:paraId="2713D33B" w14:textId="0F76C693" w:rsidR="003A4F6A" w:rsidRPr="003A4F6A" w:rsidRDefault="003A4F6A" w:rsidP="003A4F6A">
      <w:r w:rsidRPr="003A4F6A">
        <w:t>Bagages et sacs d’épicerie peuvent rapidement encombrer</w:t>
      </w:r>
      <w:r>
        <w:t xml:space="preserve"> </w:t>
      </w:r>
      <w:r w:rsidRPr="003A4F6A">
        <w:t xml:space="preserve">l’espace à bord d’un véhicule. Lors </w:t>
      </w:r>
      <w:r>
        <w:t xml:space="preserve">d’un arrêt brusque, des paquets </w:t>
      </w:r>
      <w:r w:rsidRPr="003A4F6A">
        <w:t>encombrants pourraient vous bles</w:t>
      </w:r>
      <w:r>
        <w:t xml:space="preserve">ser ou compromettre la sécurité </w:t>
      </w:r>
      <w:r w:rsidRPr="003A4F6A">
        <w:t>des autres clients à bord.</w:t>
      </w:r>
    </w:p>
    <w:p w14:paraId="30B30EA1" w14:textId="2373AA02" w:rsidR="00316331" w:rsidRPr="00316331" w:rsidRDefault="003A4F6A" w:rsidP="003A4F6A">
      <w:r w:rsidRPr="003A4F6A">
        <w:t>Au cours de votre déplacement, vous serez sûrement jumelé à un</w:t>
      </w:r>
      <w:r>
        <w:t xml:space="preserve"> </w:t>
      </w:r>
      <w:r w:rsidRPr="003A4F6A">
        <w:t>ou plusieurs clients. Même si au li</w:t>
      </w:r>
      <w:r>
        <w:t xml:space="preserve">eu de votre embarquement il y a </w:t>
      </w:r>
      <w:r w:rsidRPr="003A4F6A">
        <w:t>de la place pour des sacs dans le coff</w:t>
      </w:r>
      <w:r>
        <w:t xml:space="preserve">re du véhicule, il est possible </w:t>
      </w:r>
      <w:r w:rsidRPr="003A4F6A">
        <w:t xml:space="preserve">qu’au prochain arrêt, un client monte </w:t>
      </w:r>
      <w:r>
        <w:t xml:space="preserve">avec une aide à la mobilité. Il </w:t>
      </w:r>
      <w:r w:rsidRPr="003A4F6A">
        <w:t>faut s’assurer d’avoir l’espace à bo</w:t>
      </w:r>
      <w:r>
        <w:t xml:space="preserve">rd. Votre chauffeur doit penser </w:t>
      </w:r>
      <w:r w:rsidRPr="003A4F6A">
        <w:t>à toutes ces éventualités, voilà pourq</w:t>
      </w:r>
      <w:r>
        <w:t xml:space="preserve">uoi il peut refuser d’effectuer </w:t>
      </w:r>
      <w:r w:rsidRPr="003A4F6A">
        <w:t>un déplacement si vous avez de</w:t>
      </w:r>
      <w:r>
        <w:t xml:space="preserve">s bagages ou des colis que vous </w:t>
      </w:r>
      <w:r w:rsidRPr="003A4F6A">
        <w:t>ne pouvez pas transporter vous-même.</w:t>
      </w:r>
    </w:p>
    <w:p w14:paraId="604509E2" w14:textId="77777777" w:rsidR="00316331" w:rsidRPr="00316331" w:rsidRDefault="00316331" w:rsidP="00316331">
      <w:r w:rsidRPr="00316331">
        <w:t>Pour ces raisons, bagages et sacs d’achats sont permis uniquement si les règles suivantes sont respectées :</w:t>
      </w:r>
    </w:p>
    <w:p w14:paraId="5399034F" w14:textId="77777777" w:rsidR="00316331" w:rsidRPr="00316331" w:rsidRDefault="00316331" w:rsidP="00316331">
      <w:pPr>
        <w:autoSpaceDE w:val="0"/>
        <w:autoSpaceDN w:val="0"/>
        <w:adjustRightInd w:val="0"/>
        <w:spacing w:before="0" w:after="0" w:line="240" w:lineRule="auto"/>
        <w:rPr>
          <w:rFonts w:ascii="STMMontreal-Bold" w:hAnsi="STMMontreal-Bold" w:cs="STMMontreal-Bold"/>
          <w:b/>
          <w:bCs/>
          <w:sz w:val="50"/>
          <w:szCs w:val="50"/>
        </w:rPr>
      </w:pPr>
    </w:p>
    <w:p w14:paraId="3020D03B" w14:textId="6E2B6A88" w:rsidR="00316331" w:rsidRPr="00316331" w:rsidRDefault="00316331" w:rsidP="00316331">
      <w:pPr>
        <w:pStyle w:val="Bullet1"/>
      </w:pPr>
      <w:r w:rsidRPr="00316331">
        <w:t>vous po</w:t>
      </w:r>
      <w:r w:rsidR="003A4F6A">
        <w:t xml:space="preserve">uvez les transporter vous-même </w:t>
      </w:r>
    </w:p>
    <w:p w14:paraId="75E13BCD" w14:textId="0DFFC9A0" w:rsidR="00316331" w:rsidRPr="00316331" w:rsidRDefault="00316331" w:rsidP="00316331">
      <w:pPr>
        <w:pStyle w:val="Bullet1"/>
      </w:pPr>
      <w:r w:rsidRPr="00316331">
        <w:t>ils ne prennent pas de place</w:t>
      </w:r>
      <w:r w:rsidR="003A4F6A">
        <w:t xml:space="preserve"> additionnelle dans le véhicule</w:t>
      </w:r>
    </w:p>
    <w:p w14:paraId="5CC0158A" w14:textId="3802113A" w:rsidR="00316331" w:rsidRPr="00316331" w:rsidRDefault="00316331" w:rsidP="00316331">
      <w:pPr>
        <w:pStyle w:val="Bullet1"/>
      </w:pPr>
      <w:r w:rsidRPr="00316331">
        <w:t>ils sont solideme</w:t>
      </w:r>
      <w:r w:rsidR="003A4F6A">
        <w:t>nt fixés ou tenus par vous-même</w:t>
      </w:r>
    </w:p>
    <w:p w14:paraId="500748E4" w14:textId="77777777" w:rsidR="00316331" w:rsidRPr="00316331" w:rsidRDefault="00316331" w:rsidP="00316331"/>
    <w:p w14:paraId="42843309" w14:textId="77777777" w:rsidR="00316331" w:rsidRPr="00316331" w:rsidRDefault="00316331" w:rsidP="00316331">
      <w:pPr>
        <w:pStyle w:val="Titre2"/>
      </w:pPr>
      <w:r w:rsidRPr="00316331">
        <w:t>Exception pour certaines destinations</w:t>
      </w:r>
    </w:p>
    <w:p w14:paraId="64A6C2CC" w14:textId="77777777" w:rsidR="00316331" w:rsidRPr="00316331" w:rsidRDefault="00316331" w:rsidP="00316331">
      <w:r w:rsidRPr="00316331">
        <w:t>Nous acceptons de transporter les bagages à bord de nos taxis accessibles seulement et exclusivement pour les usagers se rendant aux destinations suivantes :</w:t>
      </w:r>
    </w:p>
    <w:p w14:paraId="6C8C06D7" w14:textId="77777777" w:rsidR="00316331" w:rsidRPr="00316331" w:rsidRDefault="00316331" w:rsidP="00D977E5">
      <w:pPr>
        <w:pStyle w:val="Bullet1"/>
      </w:pPr>
      <w:r w:rsidRPr="00316331">
        <w:t xml:space="preserve">   Aéroport Montréal-Trudeau</w:t>
      </w:r>
    </w:p>
    <w:p w14:paraId="52EF542D" w14:textId="77777777" w:rsidR="00316331" w:rsidRPr="00316331" w:rsidRDefault="00316331" w:rsidP="00D977E5">
      <w:pPr>
        <w:pStyle w:val="Bullet1"/>
      </w:pPr>
      <w:r w:rsidRPr="00316331">
        <w:t xml:space="preserve">   Gare Centrale (train) </w:t>
      </w:r>
    </w:p>
    <w:p w14:paraId="427D15BE" w14:textId="77777777" w:rsidR="00316331" w:rsidRPr="00316331" w:rsidRDefault="00316331" w:rsidP="00D977E5">
      <w:pPr>
        <w:pStyle w:val="Bullet1"/>
      </w:pPr>
      <w:r w:rsidRPr="00316331">
        <w:t xml:space="preserve">   Gare Via Rail de Dorval </w:t>
      </w:r>
    </w:p>
    <w:p w14:paraId="53B7FA3B" w14:textId="77777777" w:rsidR="00316331" w:rsidRPr="00316331" w:rsidRDefault="00316331" w:rsidP="00D977E5">
      <w:pPr>
        <w:pStyle w:val="Bullet1"/>
      </w:pPr>
      <w:r w:rsidRPr="00316331">
        <w:t xml:space="preserve">   Station centrale d’autobus de Montréal (Terminus voyageur)</w:t>
      </w:r>
    </w:p>
    <w:p w14:paraId="54078BF7" w14:textId="77777777" w:rsidR="00316331" w:rsidRPr="00316331" w:rsidRDefault="00316331" w:rsidP="00D977E5">
      <w:pPr>
        <w:pStyle w:val="Bullet1"/>
      </w:pPr>
      <w:r w:rsidRPr="00316331">
        <w:t xml:space="preserve">   Lieu d’embarquement pour le Camp de jour Papillon   </w:t>
      </w:r>
    </w:p>
    <w:p w14:paraId="4091571A" w14:textId="77777777" w:rsidR="00316331" w:rsidRPr="00316331" w:rsidRDefault="00316331" w:rsidP="00D977E5">
      <w:pPr>
        <w:pStyle w:val="Bullet1"/>
      </w:pPr>
      <w:r w:rsidRPr="00316331">
        <w:t xml:space="preserve"> Terminus </w:t>
      </w:r>
      <w:proofErr w:type="spellStart"/>
      <w:r w:rsidRPr="00316331">
        <w:t>Mégabus</w:t>
      </w:r>
      <w:proofErr w:type="spellEnd"/>
      <w:r w:rsidRPr="00316331">
        <w:t xml:space="preserve"> </w:t>
      </w:r>
    </w:p>
    <w:p w14:paraId="22C74827" w14:textId="77777777" w:rsidR="00316331" w:rsidRPr="00316331" w:rsidRDefault="00316331" w:rsidP="00D977E5">
      <w:pPr>
        <w:pStyle w:val="Bullet1"/>
      </w:pPr>
      <w:r w:rsidRPr="00316331">
        <w:t xml:space="preserve">  Quai Alexandra de la Gare Maritime </w:t>
      </w:r>
    </w:p>
    <w:p w14:paraId="7AEF50FE" w14:textId="0D283718" w:rsidR="00260042" w:rsidRPr="003A4F6A" w:rsidRDefault="00316331" w:rsidP="00227CB5">
      <w:pPr>
        <w:rPr>
          <w:rStyle w:val="Emphaseple"/>
        </w:rPr>
      </w:pPr>
      <w:r w:rsidRPr="003A4F6A">
        <w:rPr>
          <w:rStyle w:val="Emphaseple"/>
        </w:rPr>
        <w:t>Encadré : Vous avez une nouvelle aide à la mobilité ? Mentionnez-le au moment de votre prochaine réservation, nous pourrons faire la mise à jour de votre dossier.</w:t>
      </w:r>
    </w:p>
    <w:p w14:paraId="486D5581" w14:textId="77777777" w:rsidR="00443FA4" w:rsidRDefault="00443FA4" w:rsidP="00B53DE0"/>
    <w:p w14:paraId="5323B08D" w14:textId="5B7AFE3E" w:rsidR="003A4F6A" w:rsidRPr="003A4F6A" w:rsidRDefault="003A4F6A" w:rsidP="003A4F6A">
      <w:pPr>
        <w:pStyle w:val="Titre1"/>
      </w:pPr>
      <w:r w:rsidRPr="003A4F6A">
        <w:t>À bord des nouveaux bus du</w:t>
      </w:r>
      <w:r w:rsidR="00B80E15">
        <w:t xml:space="preserve"> </w:t>
      </w:r>
      <w:bookmarkStart w:id="0" w:name="_GoBack"/>
      <w:bookmarkEnd w:id="0"/>
      <w:r w:rsidRPr="003A4F6A">
        <w:t>réseau régulier</w:t>
      </w:r>
    </w:p>
    <w:p w14:paraId="72848C23" w14:textId="66CE0B6B" w:rsidR="003A4F6A" w:rsidRDefault="003A4F6A" w:rsidP="008F232E">
      <w:pPr>
        <w:pStyle w:val="Titre2"/>
      </w:pPr>
      <w:r>
        <w:t>Plus de flexibilité grâce aux deux emplacements pour les</w:t>
      </w:r>
      <w:r w:rsidR="008F232E">
        <w:t xml:space="preserve"> </w:t>
      </w:r>
      <w:r>
        <w:t>clients en fauteuil roulant.</w:t>
      </w:r>
    </w:p>
    <w:p w14:paraId="39AC46F0" w14:textId="0998FD83" w:rsidR="003A4F6A" w:rsidRDefault="003A4F6A" w:rsidP="003A4F6A">
      <w:r>
        <w:t>Tous les bus du réseau régulier dis</w:t>
      </w:r>
      <w:r w:rsidR="008F232E">
        <w:t xml:space="preserve">posent d’un espace pour </w:t>
      </w:r>
      <w:r>
        <w:t>nos clients en fauteuil roulant.</w:t>
      </w:r>
      <w:r w:rsidR="008F232E">
        <w:t xml:space="preserve"> Depuis la fin de l’année 2017, </w:t>
      </w:r>
      <w:r>
        <w:t xml:space="preserve">de nouveaux modèles de bus à </w:t>
      </w:r>
      <w:r w:rsidR="008F232E">
        <w:t xml:space="preserve">propulsion hybride offrent deux </w:t>
      </w:r>
      <w:r>
        <w:t xml:space="preserve">emplacements </w:t>
      </w:r>
      <w:r>
        <w:lastRenderedPageBreak/>
        <w:t>pour clients en f</w:t>
      </w:r>
      <w:r w:rsidR="008F232E">
        <w:t xml:space="preserve">auteuil roulant. Vous pourrez y </w:t>
      </w:r>
      <w:r>
        <w:t xml:space="preserve">embarquer de plus en plus souvent </w:t>
      </w:r>
      <w:r w:rsidR="008F232E">
        <w:t xml:space="preserve">d’ici la fin de 2018, alors que </w:t>
      </w:r>
      <w:r>
        <w:t>plus de 150 de ces nouveaux modèles circuleront sur le réseau.</w:t>
      </w:r>
    </w:p>
    <w:p w14:paraId="50994231" w14:textId="671F1AC2" w:rsidR="003A4F6A" w:rsidRDefault="003A4F6A" w:rsidP="003A4F6A">
      <w:r>
        <w:t>Leur quantité encore restreinte</w:t>
      </w:r>
      <w:r w:rsidR="008F232E">
        <w:t xml:space="preserve"> ne permet pas de vous informer </w:t>
      </w:r>
      <w:r>
        <w:t xml:space="preserve">de la disponibilité de ces bus </w:t>
      </w:r>
      <w:r w:rsidR="008F232E">
        <w:t xml:space="preserve">avec deux emplacements dans nos </w:t>
      </w:r>
      <w:r>
        <w:t>outils d’information à la clientèle.</w:t>
      </w:r>
      <w:r w:rsidR="008F232E">
        <w:t xml:space="preserve"> Il vous est toutefois possible </w:t>
      </w:r>
      <w:r>
        <w:t xml:space="preserve">de les identifier lors de leur passage </w:t>
      </w:r>
      <w:r w:rsidR="008F232E">
        <w:t xml:space="preserve">à l’arrêt grâce à l’autocollant </w:t>
      </w:r>
      <w:r>
        <w:t>placé près de la porte avant du véhicule.</w:t>
      </w:r>
    </w:p>
    <w:p w14:paraId="412A9C7E" w14:textId="77777777" w:rsidR="003A4F6A" w:rsidRDefault="003A4F6A" w:rsidP="008F232E">
      <w:pPr>
        <w:pStyle w:val="Titre2"/>
      </w:pPr>
      <w:r>
        <w:t>Vous souhaitez essayer le réseau régulier ?</w:t>
      </w:r>
    </w:p>
    <w:p w14:paraId="02CA0BD1" w14:textId="53AD008D" w:rsidR="003A4F6A" w:rsidRDefault="003A4F6A" w:rsidP="003A4F6A">
      <w:r>
        <w:t>Saviez-vous qu’il est po</w:t>
      </w:r>
      <w:r w:rsidR="008F232E">
        <w:t xml:space="preserve">ssible de demander au chauffeur </w:t>
      </w:r>
      <w:r>
        <w:t>d’abaisser le plancher du véhicu</w:t>
      </w:r>
      <w:r w:rsidR="008F232E">
        <w:t xml:space="preserve">le jusqu’au niveau du trottoir, </w:t>
      </w:r>
      <w:r>
        <w:t>et ce, que vous utilisiez une aide à la mobilité ou non?</w:t>
      </w:r>
    </w:p>
    <w:p w14:paraId="52C1DCB5" w14:textId="71945ACA" w:rsidR="003A4F6A" w:rsidRDefault="003A4F6A" w:rsidP="003A4F6A">
      <w:r>
        <w:t xml:space="preserve">Si vous utilisez une aide à la </w:t>
      </w:r>
      <w:r w:rsidR="008F232E">
        <w:t xml:space="preserve">mobilité, vous pouvez également </w:t>
      </w:r>
      <w:r>
        <w:t>demander au chauffeur de déplo</w:t>
      </w:r>
      <w:r w:rsidR="008F232E">
        <w:t xml:space="preserve">yer la rampe d’accès. Il suffit </w:t>
      </w:r>
      <w:r>
        <w:t>d’en faire la demande à l’arrivée du bus.</w:t>
      </w:r>
    </w:p>
    <w:p w14:paraId="2942FBB9" w14:textId="430B3E29" w:rsidR="003A4F6A" w:rsidRDefault="003A4F6A" w:rsidP="008F232E">
      <w:pPr>
        <w:pStyle w:val="Titre2"/>
      </w:pPr>
      <w:r>
        <w:t>Votre accompagnateur vo</w:t>
      </w:r>
      <w:r w:rsidR="008F232E">
        <w:t xml:space="preserve">yage gratuitement sur le réseau </w:t>
      </w:r>
      <w:r>
        <w:t>régulier</w:t>
      </w:r>
    </w:p>
    <w:p w14:paraId="228D3190" w14:textId="4568F6BA" w:rsidR="003A4F6A" w:rsidRDefault="003A4F6A" w:rsidP="003A4F6A">
      <w:r>
        <w:t>Votre carte d’identité du Transport adap</w:t>
      </w:r>
      <w:r w:rsidR="008F232E">
        <w:t xml:space="preserve">té sur OPUS, permet à </w:t>
      </w:r>
      <w:r>
        <w:t>votre accompagnateur de voyager gratuitement dans le réseau</w:t>
      </w:r>
      <w:r w:rsidR="008F232E">
        <w:t xml:space="preserve"> </w:t>
      </w:r>
      <w:r>
        <w:t>régulier de bus et métro de la STM.</w:t>
      </w:r>
    </w:p>
    <w:p w14:paraId="1DB31A09" w14:textId="77777777" w:rsidR="003A4F6A" w:rsidRDefault="003A4F6A" w:rsidP="005D02F0">
      <w:pPr>
        <w:pStyle w:val="Titre1"/>
      </w:pPr>
    </w:p>
    <w:p w14:paraId="1F2D6C37" w14:textId="77777777" w:rsidR="00585B13" w:rsidRDefault="00585B13" w:rsidP="00585B13"/>
    <w:p w14:paraId="2C9D3134" w14:textId="77777777" w:rsidR="00585B13" w:rsidRPr="00585B13" w:rsidRDefault="00585B13" w:rsidP="00585B13"/>
    <w:p w14:paraId="51185FF2" w14:textId="78377A25" w:rsidR="005D02F0" w:rsidRDefault="005D02F0" w:rsidP="005D02F0">
      <w:pPr>
        <w:pStyle w:val="Titre1"/>
      </w:pPr>
      <w:r>
        <w:lastRenderedPageBreak/>
        <w:t xml:space="preserve">Objets perdus </w:t>
      </w:r>
    </w:p>
    <w:p w14:paraId="2F259E95" w14:textId="77777777" w:rsidR="005D02F0" w:rsidRDefault="005D02F0" w:rsidP="005D02F0">
      <w:pPr>
        <w:pStyle w:val="Titre2"/>
      </w:pPr>
      <w:r>
        <w:t>N’oubliez pas vos effets personnels</w:t>
      </w:r>
    </w:p>
    <w:p w14:paraId="2E3996D0" w14:textId="77777777" w:rsidR="00AD6348" w:rsidRPr="00AD6348" w:rsidRDefault="00AD6348" w:rsidP="00AD6348">
      <w:r w:rsidRPr="00AD6348">
        <w:t>Parapluies, casquettes, téléphones cellulaires…on en retrouve trop souvent à bord.</w:t>
      </w:r>
    </w:p>
    <w:p w14:paraId="38CD5A9F" w14:textId="49A24300" w:rsidR="00AD6348" w:rsidRPr="00AD6348" w:rsidRDefault="00AD6348" w:rsidP="00AD6348">
      <w:r w:rsidRPr="00AD6348">
        <w:t xml:space="preserve">Vous pensez avoir oublié un effet personnel lors de votre déplacement en minibus ou en taxi adapté ? </w:t>
      </w:r>
    </w:p>
    <w:p w14:paraId="41EF7E58" w14:textId="70F1461E" w:rsidR="00AD6348" w:rsidRPr="00AD6348" w:rsidRDefault="00AD6348" w:rsidP="00AD6348">
      <w:r w:rsidRPr="00AD6348">
        <w:t xml:space="preserve">Signalez-le au service à la clientèle : 514 280-8211 (option 4) ou </w:t>
      </w:r>
      <w:hyperlink r:id="rId8" w:history="1">
        <w:r w:rsidRPr="00AD6348">
          <w:rPr>
            <w:rStyle w:val="Lienhypertexte"/>
            <w:b/>
            <w:bCs/>
          </w:rPr>
          <w:t>transport.adapte@stm.info</w:t>
        </w:r>
      </w:hyperlink>
    </w:p>
    <w:p w14:paraId="1BCED129" w14:textId="77777777" w:rsidR="00AD6348" w:rsidRPr="00AD6348" w:rsidRDefault="00AD6348" w:rsidP="00AD6348">
      <w:r w:rsidRPr="00AD6348">
        <w:t>Un délai de 10 jours sera nécessaire afin de confirmer si nous avons retrouvé l’objet.</w:t>
      </w:r>
    </w:p>
    <w:p w14:paraId="68D7534A" w14:textId="77777777" w:rsidR="00B926AA" w:rsidRPr="00B926AA" w:rsidRDefault="00B926AA" w:rsidP="005D02F0">
      <w:pPr>
        <w:rPr>
          <w:b/>
          <w:bCs/>
        </w:rPr>
      </w:pPr>
    </w:p>
    <w:p w14:paraId="53EAADAA" w14:textId="77777777" w:rsidR="005D02F0" w:rsidRDefault="005D02F0" w:rsidP="005D02F0">
      <w:pPr>
        <w:pStyle w:val="Titre1"/>
      </w:pPr>
      <w:r>
        <w:t>Offre exclusive</w:t>
      </w:r>
    </w:p>
    <w:p w14:paraId="6D154120" w14:textId="77777777" w:rsidR="005D02F0" w:rsidRDefault="005D02F0" w:rsidP="005D02F0">
      <w:pPr>
        <w:pStyle w:val="Titre2"/>
      </w:pPr>
      <w:r>
        <w:t>20% de rabais sur le prix régulier pour un match de l’Impact.</w:t>
      </w:r>
    </w:p>
    <w:p w14:paraId="76662A07" w14:textId="637057D1" w:rsidR="00260042" w:rsidRDefault="005D02F0" w:rsidP="005D02F0">
      <w:r>
        <w:t>Détails à stm.info/impact</w:t>
      </w:r>
    </w:p>
    <w:p w14:paraId="0DBF9481" w14:textId="77777777" w:rsidR="00B53DE0" w:rsidRDefault="00B53DE0" w:rsidP="00B53DE0"/>
    <w:p w14:paraId="47D6F1D2" w14:textId="77777777" w:rsidR="00984B56" w:rsidRPr="00B53DE0" w:rsidRDefault="00984B56" w:rsidP="00984B56">
      <w:pPr>
        <w:rPr>
          <w:rFonts w:cs="Arial"/>
          <w:szCs w:val="28"/>
        </w:rPr>
      </w:pPr>
    </w:p>
    <w:p w14:paraId="1E310CE4" w14:textId="37924824" w:rsidR="008767E2" w:rsidRPr="00B53DE0" w:rsidRDefault="008767E2" w:rsidP="00227CB5">
      <w:pPr>
        <w:pStyle w:val="Titre2"/>
        <w:rPr>
          <w:rFonts w:cs="Arial"/>
          <w:sz w:val="28"/>
          <w:szCs w:val="28"/>
        </w:rPr>
      </w:pPr>
    </w:p>
    <w:sectPr w:rsidR="008767E2" w:rsidRPr="00B53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78915" w14:textId="77777777" w:rsidR="001207ED" w:rsidRDefault="001207ED" w:rsidP="001207ED">
      <w:pPr>
        <w:spacing w:before="0" w:after="0" w:line="240" w:lineRule="auto"/>
      </w:pPr>
      <w:r>
        <w:separator/>
      </w:r>
    </w:p>
  </w:endnote>
  <w:endnote w:type="continuationSeparator" w:id="0">
    <w:p w14:paraId="446C352A" w14:textId="77777777" w:rsidR="001207ED" w:rsidRDefault="001207ED" w:rsidP="001207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MMontre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AA2D" w14:textId="77777777" w:rsidR="001207ED" w:rsidRDefault="001207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551" w14:textId="77777777" w:rsidR="001207ED" w:rsidRDefault="001207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F013" w14:textId="77777777" w:rsidR="001207ED" w:rsidRDefault="001207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E8D3" w14:textId="77777777" w:rsidR="001207ED" w:rsidRDefault="001207ED" w:rsidP="001207ED">
      <w:pPr>
        <w:spacing w:before="0" w:after="0" w:line="240" w:lineRule="auto"/>
      </w:pPr>
      <w:r>
        <w:separator/>
      </w:r>
    </w:p>
  </w:footnote>
  <w:footnote w:type="continuationSeparator" w:id="0">
    <w:p w14:paraId="78743532" w14:textId="77777777" w:rsidR="001207ED" w:rsidRDefault="001207ED" w:rsidP="001207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A716" w14:textId="77777777" w:rsidR="001207ED" w:rsidRDefault="001207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1731" w14:textId="77777777" w:rsidR="001207ED" w:rsidRDefault="001207E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B468" w14:textId="77777777" w:rsidR="001207ED" w:rsidRDefault="001207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33B"/>
    <w:multiLevelType w:val="hybridMultilevel"/>
    <w:tmpl w:val="7CECDEA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D50C0"/>
    <w:multiLevelType w:val="hybridMultilevel"/>
    <w:tmpl w:val="1584B22C"/>
    <w:lvl w:ilvl="0" w:tplc="25325A5C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530768D1"/>
    <w:multiLevelType w:val="hybridMultilevel"/>
    <w:tmpl w:val="7854C70C"/>
    <w:lvl w:ilvl="0" w:tplc="B19071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74450"/>
    <w:multiLevelType w:val="hybridMultilevel"/>
    <w:tmpl w:val="D548EB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2D"/>
    <w:rsid w:val="00085360"/>
    <w:rsid w:val="001040DC"/>
    <w:rsid w:val="0011011B"/>
    <w:rsid w:val="001207ED"/>
    <w:rsid w:val="00141292"/>
    <w:rsid w:val="00170475"/>
    <w:rsid w:val="00227CB5"/>
    <w:rsid w:val="00260042"/>
    <w:rsid w:val="002B2DBF"/>
    <w:rsid w:val="002C3592"/>
    <w:rsid w:val="00316331"/>
    <w:rsid w:val="00355EC0"/>
    <w:rsid w:val="003924D3"/>
    <w:rsid w:val="003A3A60"/>
    <w:rsid w:val="003A4F6A"/>
    <w:rsid w:val="003B05E2"/>
    <w:rsid w:val="003E3973"/>
    <w:rsid w:val="00443FA4"/>
    <w:rsid w:val="00467A1A"/>
    <w:rsid w:val="004C1A2D"/>
    <w:rsid w:val="005740C7"/>
    <w:rsid w:val="00585B13"/>
    <w:rsid w:val="00592916"/>
    <w:rsid w:val="005A5F05"/>
    <w:rsid w:val="005D02F0"/>
    <w:rsid w:val="00611046"/>
    <w:rsid w:val="00614EE9"/>
    <w:rsid w:val="00641AF6"/>
    <w:rsid w:val="00674EB2"/>
    <w:rsid w:val="006B3A3B"/>
    <w:rsid w:val="006B6DA6"/>
    <w:rsid w:val="00755635"/>
    <w:rsid w:val="00772F80"/>
    <w:rsid w:val="0078703A"/>
    <w:rsid w:val="007A24C5"/>
    <w:rsid w:val="007B4B55"/>
    <w:rsid w:val="00832347"/>
    <w:rsid w:val="00841990"/>
    <w:rsid w:val="008519C4"/>
    <w:rsid w:val="008767E2"/>
    <w:rsid w:val="008A226E"/>
    <w:rsid w:val="008A4C7F"/>
    <w:rsid w:val="008E3332"/>
    <w:rsid w:val="008F232E"/>
    <w:rsid w:val="00917BB1"/>
    <w:rsid w:val="00955C17"/>
    <w:rsid w:val="00984B56"/>
    <w:rsid w:val="0098717B"/>
    <w:rsid w:val="00A358F6"/>
    <w:rsid w:val="00AB41B5"/>
    <w:rsid w:val="00AC7D6A"/>
    <w:rsid w:val="00AD6348"/>
    <w:rsid w:val="00B53DE0"/>
    <w:rsid w:val="00B80E15"/>
    <w:rsid w:val="00B926AA"/>
    <w:rsid w:val="00B96347"/>
    <w:rsid w:val="00BC7C6A"/>
    <w:rsid w:val="00C129F3"/>
    <w:rsid w:val="00C570E4"/>
    <w:rsid w:val="00C614CD"/>
    <w:rsid w:val="00C97E32"/>
    <w:rsid w:val="00CA230C"/>
    <w:rsid w:val="00CD633D"/>
    <w:rsid w:val="00CF0FBC"/>
    <w:rsid w:val="00CF4A57"/>
    <w:rsid w:val="00D03246"/>
    <w:rsid w:val="00D73611"/>
    <w:rsid w:val="00D910DD"/>
    <w:rsid w:val="00D977E5"/>
    <w:rsid w:val="00DE0CC0"/>
    <w:rsid w:val="00DF3D4E"/>
    <w:rsid w:val="00E24F38"/>
    <w:rsid w:val="00EE6DCF"/>
    <w:rsid w:val="00F54FE4"/>
    <w:rsid w:val="00F7125D"/>
    <w:rsid w:val="00FA16F8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2F4A"/>
  <w15:chartTrackingRefBased/>
  <w15:docId w15:val="{B3136262-C549-4ADB-823C-98AF66A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e STM AU (P)"/>
    <w:qFormat/>
    <w:rsid w:val="00DE0CC0"/>
    <w:pPr>
      <w:spacing w:before="240" w:line="300" w:lineRule="auto"/>
    </w:pPr>
    <w:rPr>
      <w:rFonts w:ascii="Arial" w:hAnsi="Arial"/>
      <w:sz w:val="28"/>
    </w:rPr>
  </w:style>
  <w:style w:type="paragraph" w:styleId="Titre1">
    <w:name w:val="heading 1"/>
    <w:aliases w:val="Titre 1 STM AU - (H1)"/>
    <w:basedOn w:val="Normal"/>
    <w:next w:val="Normal"/>
    <w:link w:val="Titre1Car"/>
    <w:uiPriority w:val="9"/>
    <w:qFormat/>
    <w:rsid w:val="005740C7"/>
    <w:pPr>
      <w:keepNext/>
      <w:keepLines/>
      <w:spacing w:after="240"/>
      <w:outlineLvl w:val="0"/>
    </w:pPr>
    <w:rPr>
      <w:rFonts w:eastAsiaTheme="majorEastAsia" w:cstheme="majorBidi"/>
      <w:b/>
      <w:sz w:val="42"/>
      <w:szCs w:val="32"/>
    </w:rPr>
  </w:style>
  <w:style w:type="paragraph" w:styleId="Titre2">
    <w:name w:val="heading 2"/>
    <w:aliases w:val="intertitre (h2)"/>
    <w:basedOn w:val="Sous-titre"/>
    <w:next w:val="Normal"/>
    <w:link w:val="Titre2Car"/>
    <w:uiPriority w:val="9"/>
    <w:unhideWhenUsed/>
    <w:qFormat/>
    <w:rsid w:val="005740C7"/>
    <w:pPr>
      <w:outlineLvl w:val="1"/>
    </w:pPr>
    <w:rPr>
      <w:b w:val="0"/>
      <w:color w:val="2F5496" w:themeColor="accent5" w:themeShade="BF"/>
      <w:sz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26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STM AU - (H1) Car"/>
    <w:basedOn w:val="Policepardfaut"/>
    <w:link w:val="Titre1"/>
    <w:uiPriority w:val="9"/>
    <w:rsid w:val="005740C7"/>
    <w:rPr>
      <w:rFonts w:ascii="Arial" w:eastAsiaTheme="majorEastAsia" w:hAnsi="Arial" w:cstheme="majorBidi"/>
      <w:b/>
      <w:sz w:val="42"/>
      <w:szCs w:val="32"/>
    </w:rPr>
  </w:style>
  <w:style w:type="paragraph" w:styleId="Paragraphedeliste">
    <w:name w:val="List Paragraph"/>
    <w:aliases w:val="Paragraphe STM AU - (P)"/>
    <w:basedOn w:val="Normal"/>
    <w:link w:val="ParagraphedelisteCar"/>
    <w:uiPriority w:val="34"/>
    <w:qFormat/>
    <w:rsid w:val="007A24C5"/>
    <w:pPr>
      <w:spacing w:before="0" w:line="259" w:lineRule="auto"/>
      <w:ind w:left="720"/>
      <w:contextualSpacing/>
    </w:pPr>
    <w:rPr>
      <w:sz w:val="22"/>
    </w:rPr>
  </w:style>
  <w:style w:type="paragraph" w:customStyle="1" w:styleId="Bullet1">
    <w:name w:val="Bullet 1"/>
    <w:basedOn w:val="Paragraphedeliste"/>
    <w:link w:val="Bullet1Car"/>
    <w:qFormat/>
    <w:rsid w:val="0098717B"/>
    <w:pPr>
      <w:numPr>
        <w:numId w:val="1"/>
      </w:numPr>
      <w:autoSpaceDE w:val="0"/>
      <w:autoSpaceDN w:val="0"/>
      <w:adjustRightInd w:val="0"/>
      <w:spacing w:before="100" w:after="100" w:line="240" w:lineRule="auto"/>
      <w:ind w:left="714" w:hanging="357"/>
    </w:pPr>
    <w:rPr>
      <w:rFonts w:eastAsia="STMMontreal-Bold" w:cs="Arial"/>
      <w:bCs/>
      <w:sz w:val="28"/>
      <w:szCs w:val="26"/>
    </w:rPr>
  </w:style>
  <w:style w:type="paragraph" w:styleId="Sous-titre">
    <w:name w:val="Subtitle"/>
    <w:aliases w:val="Intertire"/>
    <w:basedOn w:val="Normal"/>
    <w:next w:val="Normal"/>
    <w:link w:val="Sous-titreCar"/>
    <w:uiPriority w:val="11"/>
    <w:rsid w:val="0098717B"/>
    <w:pPr>
      <w:numPr>
        <w:ilvl w:val="1"/>
      </w:numPr>
      <w:spacing w:before="160" w:after="120" w:line="240" w:lineRule="auto"/>
    </w:pPr>
    <w:rPr>
      <w:rFonts w:eastAsiaTheme="minorEastAsia"/>
      <w:b/>
      <w:spacing w:val="15"/>
      <w:sz w:val="32"/>
    </w:rPr>
  </w:style>
  <w:style w:type="character" w:customStyle="1" w:styleId="ParagraphedelisteCar">
    <w:name w:val="Paragraphe de liste Car"/>
    <w:aliases w:val="Paragraphe STM AU - (P) Car"/>
    <w:basedOn w:val="Policepardfaut"/>
    <w:link w:val="Paragraphedeliste"/>
    <w:uiPriority w:val="34"/>
    <w:rsid w:val="007A24C5"/>
  </w:style>
  <w:style w:type="character" w:customStyle="1" w:styleId="Bullet1Car">
    <w:name w:val="Bullet 1 Car"/>
    <w:basedOn w:val="ParagraphedelisteCar"/>
    <w:link w:val="Bullet1"/>
    <w:rsid w:val="0098717B"/>
    <w:rPr>
      <w:rFonts w:ascii="Arial" w:eastAsia="STMMontreal-Bold" w:hAnsi="Arial" w:cs="Arial"/>
      <w:bCs/>
      <w:sz w:val="28"/>
      <w:szCs w:val="26"/>
    </w:rPr>
  </w:style>
  <w:style w:type="character" w:customStyle="1" w:styleId="Sous-titreCar">
    <w:name w:val="Sous-titre Car"/>
    <w:aliases w:val="Intertire Car"/>
    <w:basedOn w:val="Policepardfaut"/>
    <w:link w:val="Sous-titre"/>
    <w:uiPriority w:val="11"/>
    <w:rsid w:val="0098717B"/>
    <w:rPr>
      <w:rFonts w:ascii="Arial" w:eastAsiaTheme="minorEastAsia" w:hAnsi="Arial"/>
      <w:b/>
      <w:spacing w:val="15"/>
      <w:sz w:val="32"/>
    </w:rPr>
  </w:style>
  <w:style w:type="character" w:customStyle="1" w:styleId="Titre2Car">
    <w:name w:val="Titre 2 Car"/>
    <w:aliases w:val="intertitre (h2) Car"/>
    <w:basedOn w:val="Policepardfaut"/>
    <w:link w:val="Titre2"/>
    <w:uiPriority w:val="9"/>
    <w:rsid w:val="005740C7"/>
    <w:rPr>
      <w:rFonts w:ascii="Arial" w:eastAsiaTheme="minorEastAsia" w:hAnsi="Arial"/>
      <w:color w:val="2F5496" w:themeColor="accent5" w:themeShade="BF"/>
      <w:spacing w:val="15"/>
      <w:sz w:val="36"/>
    </w:rPr>
  </w:style>
  <w:style w:type="paragraph" w:styleId="Titre">
    <w:name w:val="Title"/>
    <w:aliases w:val="Titre STM AU (H)"/>
    <w:basedOn w:val="Normal"/>
    <w:next w:val="Normal"/>
    <w:link w:val="TitreCar"/>
    <w:uiPriority w:val="10"/>
    <w:qFormat/>
    <w:rsid w:val="00592916"/>
    <w:pPr>
      <w:spacing w:before="0" w:after="0" w:line="240" w:lineRule="auto"/>
      <w:contextualSpacing/>
    </w:pPr>
    <w:rPr>
      <w:rFonts w:eastAsiaTheme="majorEastAsia" w:cs="Arial"/>
      <w:spacing w:val="-10"/>
      <w:kern w:val="28"/>
      <w:sz w:val="48"/>
      <w:szCs w:val="40"/>
    </w:rPr>
  </w:style>
  <w:style w:type="character" w:customStyle="1" w:styleId="TitreCar">
    <w:name w:val="Titre Car"/>
    <w:aliases w:val="Titre STM AU (H) Car"/>
    <w:basedOn w:val="Policepardfaut"/>
    <w:link w:val="Titre"/>
    <w:uiPriority w:val="10"/>
    <w:rsid w:val="00592916"/>
    <w:rPr>
      <w:rFonts w:ascii="Arial" w:eastAsiaTheme="majorEastAsia" w:hAnsi="Arial" w:cs="Arial"/>
      <w:spacing w:val="-10"/>
      <w:kern w:val="28"/>
      <w:sz w:val="48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5740C7"/>
    <w:rPr>
      <w:rFonts w:asciiTheme="majorHAnsi" w:eastAsiaTheme="majorEastAsia" w:hAnsiTheme="majorHAnsi" w:cstheme="majorBidi"/>
      <w:sz w:val="30"/>
      <w:szCs w:val="24"/>
    </w:rPr>
  </w:style>
  <w:style w:type="character" w:styleId="Lienhypertexte">
    <w:name w:val="Hyperlink"/>
    <w:basedOn w:val="Policepardfaut"/>
    <w:uiPriority w:val="99"/>
    <w:unhideWhenUsed/>
    <w:rsid w:val="00C570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0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0E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207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07ED"/>
    <w:pPr>
      <w:spacing w:before="0" w:line="240" w:lineRule="auto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07ED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7ED"/>
    <w:rPr>
      <w:rFonts w:ascii="Arial" w:hAnsi="Arial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7ED"/>
    <w:rPr>
      <w:rFonts w:ascii="Arial" w:hAnsi="Arial"/>
      <w:sz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BB1"/>
    <w:pPr>
      <w:spacing w:before="240"/>
    </w:pPr>
    <w:rPr>
      <w:rFonts w:ascii="Arial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BB1"/>
    <w:rPr>
      <w:rFonts w:ascii="Arial" w:hAnsi="Arial"/>
      <w:b/>
      <w:bCs/>
      <w:sz w:val="20"/>
      <w:szCs w:val="20"/>
    </w:rPr>
  </w:style>
  <w:style w:type="paragraph" w:styleId="Sansinterligne">
    <w:name w:val="No Spacing"/>
    <w:uiPriority w:val="1"/>
    <w:qFormat/>
    <w:rsid w:val="00FA5B71"/>
    <w:pPr>
      <w:spacing w:after="0" w:line="240" w:lineRule="auto"/>
    </w:pPr>
    <w:rPr>
      <w:rFonts w:ascii="Arial" w:hAnsi="Arial"/>
      <w:sz w:val="28"/>
    </w:rPr>
  </w:style>
  <w:style w:type="paragraph" w:styleId="Lgende">
    <w:name w:val="caption"/>
    <w:basedOn w:val="Normal"/>
    <w:next w:val="Normal"/>
    <w:uiPriority w:val="35"/>
    <w:unhideWhenUsed/>
    <w:qFormat/>
    <w:rsid w:val="00F7125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B926A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Emphaseple">
    <w:name w:val="Subtle Emphasis"/>
    <w:basedOn w:val="Policepardfaut"/>
    <w:uiPriority w:val="19"/>
    <w:qFormat/>
    <w:rsid w:val="003A4F6A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3A4F6A"/>
    <w:rPr>
      <w:i/>
      <w:iCs/>
    </w:rPr>
  </w:style>
  <w:style w:type="character" w:styleId="Emphaseintense">
    <w:name w:val="Intense Emphasis"/>
    <w:basedOn w:val="Policepardfaut"/>
    <w:uiPriority w:val="21"/>
    <w:qFormat/>
    <w:rsid w:val="003A4F6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.adapte@stm.inf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A157-4C8A-4419-A225-5A66E55E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4155</TotalTime>
  <Pages>5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Nathalie</dc:creator>
  <cp:keywords/>
  <dc:description/>
  <cp:lastModifiedBy>Chambon, Cynthia</cp:lastModifiedBy>
  <cp:revision>10</cp:revision>
  <cp:lastPrinted>2017-09-28T15:41:00Z</cp:lastPrinted>
  <dcterms:created xsi:type="dcterms:W3CDTF">2018-04-13T17:53:00Z</dcterms:created>
  <dcterms:modified xsi:type="dcterms:W3CDTF">2018-05-07T20:39:00Z</dcterms:modified>
</cp:coreProperties>
</file>